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6B" w:rsidRPr="00CE4326" w:rsidRDefault="002D386B" w:rsidP="002D386B">
      <w:pPr>
        <w:spacing w:line="0" w:lineRule="atLeast"/>
        <w:jc w:val="right"/>
        <w:rPr>
          <w:rFonts w:asciiTheme="minorHAnsi" w:eastAsia="Times New Roman" w:hAnsiTheme="minorHAnsi" w:cstheme="minorHAnsi"/>
        </w:rPr>
      </w:pPr>
      <w:r w:rsidRPr="00CE4326">
        <w:rPr>
          <w:rFonts w:asciiTheme="minorHAnsi" w:eastAsia="Times New Roman" w:hAnsiTheme="minorHAnsi" w:cstheme="minorHAnsi"/>
        </w:rPr>
        <w:t>Załącznik nr 1 do ogłoszenia o otwartym naborze</w:t>
      </w:r>
    </w:p>
    <w:p w:rsidR="002D386B" w:rsidRPr="00CE4326" w:rsidRDefault="002D386B" w:rsidP="002D386B">
      <w:pPr>
        <w:spacing w:line="20" w:lineRule="exact"/>
        <w:rPr>
          <w:rFonts w:asciiTheme="minorHAnsi" w:eastAsia="Times New Roman" w:hAnsiTheme="minorHAnsi" w:cstheme="minorHAnsi"/>
          <w:sz w:val="24"/>
        </w:rPr>
      </w:pPr>
    </w:p>
    <w:p w:rsidR="002D386B" w:rsidRPr="00CE4326" w:rsidRDefault="002D386B" w:rsidP="002D386B">
      <w:pPr>
        <w:spacing w:line="0" w:lineRule="atLeast"/>
        <w:jc w:val="right"/>
        <w:rPr>
          <w:rFonts w:asciiTheme="minorHAnsi" w:eastAsia="Times New Roman" w:hAnsiTheme="minorHAnsi" w:cstheme="minorHAnsi"/>
        </w:rPr>
      </w:pPr>
      <w:r w:rsidRPr="00CE4326">
        <w:rPr>
          <w:rFonts w:asciiTheme="minorHAnsi" w:eastAsia="Times New Roman" w:hAnsiTheme="minorHAnsi" w:cstheme="minorHAnsi"/>
        </w:rPr>
        <w:t>Partnera do wspólnej realizacji projektu</w:t>
      </w:r>
    </w:p>
    <w:p w:rsidR="002D386B" w:rsidRDefault="002D386B" w:rsidP="002D38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386B" w:rsidRDefault="002D386B" w:rsidP="002D386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2D386B" w:rsidRPr="00CE4326" w:rsidRDefault="002D386B" w:rsidP="002524FB">
      <w:pPr>
        <w:spacing w:line="0" w:lineRule="atLeast"/>
        <w:ind w:right="-259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E4326">
        <w:rPr>
          <w:rFonts w:asciiTheme="minorHAnsi" w:eastAsia="Times New Roman" w:hAnsiTheme="minorHAnsi" w:cstheme="minorHAnsi"/>
          <w:b/>
          <w:sz w:val="24"/>
          <w:szCs w:val="24"/>
        </w:rPr>
        <w:t xml:space="preserve">FORMULARZ OFERTOWY do projektu partnerskiego </w:t>
      </w:r>
      <w:r w:rsidR="002524FB" w:rsidRPr="002524FB">
        <w:rPr>
          <w:rFonts w:asciiTheme="minorHAnsi" w:eastAsia="Times New Roman" w:hAnsiTheme="minorHAnsi" w:cstheme="minorHAnsi"/>
          <w:b/>
          <w:sz w:val="24"/>
          <w:szCs w:val="24"/>
        </w:rPr>
        <w:t xml:space="preserve">w ramach realizacji projektu w ramach konkursu </w:t>
      </w:r>
      <w:proofErr w:type="spellStart"/>
      <w:r w:rsidR="002524FB" w:rsidRPr="002524FB">
        <w:rPr>
          <w:rFonts w:asciiTheme="minorHAnsi" w:eastAsia="Times New Roman" w:hAnsiTheme="minorHAnsi" w:cstheme="minorHAnsi"/>
          <w:b/>
          <w:sz w:val="24"/>
          <w:szCs w:val="24"/>
        </w:rPr>
        <w:t>pn</w:t>
      </w:r>
      <w:proofErr w:type="spellEnd"/>
      <w:r w:rsidR="002524FB" w:rsidRPr="002524FB">
        <w:rPr>
          <w:rFonts w:asciiTheme="minorHAnsi" w:eastAsia="Times New Roman" w:hAnsiTheme="minorHAnsi" w:cstheme="minorHAnsi"/>
          <w:b/>
          <w:sz w:val="24"/>
          <w:szCs w:val="24"/>
        </w:rPr>
        <w:t>: „Rozwój kwalifikacji i kompetencji osób dorosłych”</w:t>
      </w:r>
      <w:r w:rsidR="00CD5D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2D386B" w:rsidRPr="00CE4326" w:rsidRDefault="002D386B" w:rsidP="002D386B">
      <w:pPr>
        <w:spacing w:line="0" w:lineRule="atLeast"/>
        <w:ind w:right="-259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2D386B" w:rsidRPr="00CE4326" w:rsidTr="002524FB">
        <w:trPr>
          <w:trHeight w:val="92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D386B" w:rsidRPr="00CE4326" w:rsidRDefault="002D386B" w:rsidP="002524FB">
            <w:pPr>
              <w:spacing w:line="0" w:lineRule="atLeast"/>
              <w:ind w:right="142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N</w:t>
            </w:r>
            <w:r w:rsidR="002524FB">
              <w:rPr>
                <w:rFonts w:asciiTheme="minorHAnsi" w:eastAsia="Times New Roman" w:hAnsiTheme="minorHAnsi" w:cstheme="minorHAnsi"/>
                <w:b/>
                <w:szCs w:val="24"/>
              </w:rPr>
              <w:t>azwa podmiotu (zgodnie z </w:t>
            </w: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dokumentami rejestrowymi)</w:t>
            </w:r>
          </w:p>
        </w:tc>
        <w:tc>
          <w:tcPr>
            <w:tcW w:w="5806" w:type="dxa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:rsidTr="002524FB">
        <w:trPr>
          <w:trHeight w:val="85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D386B" w:rsidRPr="00CE4326" w:rsidRDefault="002D386B" w:rsidP="002524FB">
            <w:pPr>
              <w:spacing w:line="0" w:lineRule="atLeast"/>
              <w:ind w:right="142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Forma prawna </w:t>
            </w:r>
            <w:r w:rsidR="00224D9C">
              <w:rPr>
                <w:rFonts w:asciiTheme="minorHAnsi" w:eastAsia="Times New Roman" w:hAnsiTheme="minorHAnsi" w:cstheme="minorHAnsi"/>
                <w:b/>
                <w:szCs w:val="24"/>
              </w:rPr>
              <w:t>i podstawa prawna funkcjonowania podmiotu</w:t>
            </w:r>
          </w:p>
        </w:tc>
        <w:tc>
          <w:tcPr>
            <w:tcW w:w="5806" w:type="dxa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:rsidTr="002524FB">
        <w:trPr>
          <w:trHeight w:val="67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NIP, REGON</w:t>
            </w:r>
          </w:p>
        </w:tc>
        <w:tc>
          <w:tcPr>
            <w:tcW w:w="5806" w:type="dxa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:rsidTr="002524FB">
        <w:trPr>
          <w:trHeight w:val="85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D386B" w:rsidRPr="00CE4326" w:rsidRDefault="002D386B" w:rsidP="002524FB">
            <w:pPr>
              <w:spacing w:line="0" w:lineRule="atLeast"/>
              <w:ind w:right="142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Numer KRS lub innego właściwego rejest</w:t>
            </w:r>
            <w:r w:rsidR="00224D9C">
              <w:rPr>
                <w:rFonts w:asciiTheme="minorHAnsi" w:eastAsia="Times New Roman" w:hAnsiTheme="minorHAnsi" w:cstheme="minorHAnsi"/>
                <w:b/>
                <w:szCs w:val="24"/>
              </w:rPr>
              <w:t>ru</w:t>
            </w:r>
          </w:p>
        </w:tc>
        <w:tc>
          <w:tcPr>
            <w:tcW w:w="5806" w:type="dxa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:rsidTr="002524FB">
        <w:trPr>
          <w:trHeight w:val="87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Adres siedziby</w:t>
            </w:r>
          </w:p>
        </w:tc>
        <w:tc>
          <w:tcPr>
            <w:tcW w:w="5806" w:type="dxa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:rsidTr="002524FB">
        <w:trPr>
          <w:trHeight w:val="68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E-mail kontaktowy</w:t>
            </w:r>
          </w:p>
        </w:tc>
        <w:tc>
          <w:tcPr>
            <w:tcW w:w="5806" w:type="dxa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:rsidTr="002524FB">
        <w:trPr>
          <w:trHeight w:val="66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Telefon kontaktowy</w:t>
            </w:r>
          </w:p>
        </w:tc>
        <w:tc>
          <w:tcPr>
            <w:tcW w:w="5806" w:type="dxa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:rsidTr="002524FB">
        <w:trPr>
          <w:trHeight w:val="57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Strona internetowa (jeśli dotyczy)</w:t>
            </w:r>
          </w:p>
        </w:tc>
        <w:tc>
          <w:tcPr>
            <w:tcW w:w="5806" w:type="dxa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:rsidTr="002524FB">
        <w:trPr>
          <w:trHeight w:val="83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D386B" w:rsidRPr="00CE4326" w:rsidRDefault="002D386B" w:rsidP="002524FB">
            <w:pPr>
              <w:spacing w:line="0" w:lineRule="atLeast"/>
              <w:ind w:right="142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Osoba uprawniona do </w:t>
            </w:r>
            <w:r w:rsidR="00CE4326" w:rsidRPr="00CE4326">
              <w:rPr>
                <w:rFonts w:asciiTheme="minorHAnsi" w:eastAsia="Times New Roman" w:hAnsiTheme="minorHAnsi" w:cstheme="minorHAnsi"/>
                <w:b/>
                <w:szCs w:val="24"/>
              </w:rPr>
              <w:t>reprezentacji</w:t>
            </w:r>
          </w:p>
        </w:tc>
        <w:tc>
          <w:tcPr>
            <w:tcW w:w="5806" w:type="dxa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2D386B" w:rsidRPr="00CE4326" w:rsidTr="002524FB">
        <w:trPr>
          <w:trHeight w:val="84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CE4326">
              <w:rPr>
                <w:rFonts w:asciiTheme="minorHAnsi" w:eastAsia="Times New Roman" w:hAnsiTheme="minorHAnsi" w:cstheme="minorHAnsi"/>
                <w:b/>
                <w:szCs w:val="24"/>
              </w:rPr>
              <w:t>Osoba kontaktowa</w:t>
            </w:r>
          </w:p>
        </w:tc>
        <w:tc>
          <w:tcPr>
            <w:tcW w:w="5806" w:type="dxa"/>
            <w:vAlign w:val="center"/>
          </w:tcPr>
          <w:p w:rsidR="002D386B" w:rsidRPr="00CE4326" w:rsidRDefault="002D386B" w:rsidP="002524FB">
            <w:pPr>
              <w:spacing w:line="0" w:lineRule="atLeast"/>
              <w:ind w:right="-2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6F1069" w:rsidRPr="00CE4326" w:rsidRDefault="006F1069">
      <w:pPr>
        <w:rPr>
          <w:rFonts w:asciiTheme="minorHAnsi" w:hAnsiTheme="minorHAnsi" w:cstheme="minorHAnsi"/>
          <w:sz w:val="24"/>
          <w:szCs w:val="24"/>
        </w:rPr>
      </w:pPr>
    </w:p>
    <w:p w:rsidR="002D386B" w:rsidRPr="00CE4326" w:rsidRDefault="002D386B">
      <w:pPr>
        <w:rPr>
          <w:rFonts w:asciiTheme="minorHAnsi" w:hAnsiTheme="minorHAnsi" w:cstheme="minorHAnsi"/>
          <w:sz w:val="24"/>
          <w:szCs w:val="24"/>
        </w:rPr>
      </w:pPr>
    </w:p>
    <w:p w:rsidR="00224D9C" w:rsidRDefault="00224D9C">
      <w:pPr>
        <w:spacing w:before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2D386B" w:rsidRPr="00CE4326" w:rsidRDefault="002D386B">
      <w:pPr>
        <w:rPr>
          <w:rFonts w:asciiTheme="minorHAnsi" w:hAnsiTheme="minorHAnsi" w:cstheme="minorHAnsi"/>
          <w:sz w:val="24"/>
          <w:szCs w:val="24"/>
        </w:rPr>
      </w:pPr>
    </w:p>
    <w:p w:rsidR="00EB577E" w:rsidRDefault="00094F01" w:rsidP="00936780">
      <w:pPr>
        <w:spacing w:line="0" w:lineRule="atLeast"/>
        <w:ind w:left="26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Oświadczenia Oferenta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567"/>
        <w:gridCol w:w="562"/>
      </w:tblGrid>
      <w:tr w:rsidR="002C2285" w:rsidRPr="002C2285" w:rsidTr="00BE6A2D">
        <w:tc>
          <w:tcPr>
            <w:tcW w:w="7938" w:type="dxa"/>
          </w:tcPr>
          <w:p w:rsidR="00EB577E" w:rsidRPr="002C2285" w:rsidRDefault="00EB577E" w:rsidP="00240845">
            <w:pPr>
              <w:spacing w:line="0" w:lineRule="atLeast"/>
              <w:ind w:left="19" w:right="141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Deklaruję i oświadczam gotowość do współpracy z Liderem, na etapie składania wniosku, a następnie podczas realizacji </w:t>
            </w:r>
            <w:r w:rsidR="00D74F35"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>projektu</w:t>
            </w:r>
          </w:p>
        </w:tc>
        <w:tc>
          <w:tcPr>
            <w:tcW w:w="567" w:type="dxa"/>
            <w:vAlign w:val="center"/>
          </w:tcPr>
          <w:p w:rsidR="00EB577E" w:rsidRPr="002C2285" w:rsidRDefault="00EB577E" w:rsidP="005C560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</w:t>
            </w:r>
            <w:r w:rsidR="00240845"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562" w:type="dxa"/>
            <w:vAlign w:val="center"/>
          </w:tcPr>
          <w:p w:rsidR="00EB577E" w:rsidRPr="002C2285" w:rsidRDefault="00EB577E" w:rsidP="005C560F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2C2285" w:rsidRPr="002C2285" w:rsidTr="00BE6A2D">
        <w:tc>
          <w:tcPr>
            <w:tcW w:w="7938" w:type="dxa"/>
          </w:tcPr>
          <w:p w:rsidR="00EB577E" w:rsidRPr="002C2285" w:rsidRDefault="00EB577E" w:rsidP="00240845">
            <w:pPr>
              <w:ind w:left="19" w:right="141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Deklaruję gotowość podpisania listu intencyjnego a w przypadku pozytywnego rozstrzygnięcia zawarcia umowy partnerskiej w związku z realizacją </w:t>
            </w:r>
            <w:r w:rsidR="00D74F35"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>projektu</w:t>
            </w:r>
          </w:p>
          <w:p w:rsidR="00EB577E" w:rsidRPr="002C2285" w:rsidRDefault="00EB577E" w:rsidP="00240845">
            <w:pPr>
              <w:spacing w:line="0" w:lineRule="atLeast"/>
              <w:ind w:left="19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B577E" w:rsidRPr="002C2285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2" w:type="dxa"/>
            <w:vAlign w:val="center"/>
          </w:tcPr>
          <w:p w:rsidR="00EB577E" w:rsidRPr="002C2285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2C2285" w:rsidRPr="002C2285" w:rsidTr="00BE6A2D">
        <w:trPr>
          <w:trHeight w:val="721"/>
        </w:trPr>
        <w:tc>
          <w:tcPr>
            <w:tcW w:w="7938" w:type="dxa"/>
          </w:tcPr>
          <w:p w:rsidR="00EB577E" w:rsidRPr="002C2285" w:rsidRDefault="00EB577E" w:rsidP="002C2285">
            <w:pPr>
              <w:ind w:left="14" w:right="1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>Oświadczam, że zapoznałem/</w:t>
            </w:r>
            <w:proofErr w:type="spellStart"/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>am</w:t>
            </w:r>
            <w:proofErr w:type="spellEnd"/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się z dokumentacją konkursową dostępną na stronie </w:t>
            </w:r>
            <w:hyperlink r:id="rId7" w:history="1">
              <w:r w:rsidR="00094F01" w:rsidRPr="00BF63AC">
                <w:rPr>
                  <w:rStyle w:val="Hipercze"/>
                  <w:sz w:val="22"/>
                  <w:szCs w:val="22"/>
                </w:rPr>
                <w:t>https://www.gov.pl/web/ncbr/rozwoj-kwalifikacji-i-kompetencji-osob-doroslych</w:t>
              </w:r>
            </w:hyperlink>
            <w:r w:rsidR="00094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B577E" w:rsidRPr="002C2285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2" w:type="dxa"/>
            <w:vAlign w:val="center"/>
          </w:tcPr>
          <w:p w:rsidR="00EB577E" w:rsidRPr="002C2285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2C2285" w:rsidRPr="002C2285" w:rsidTr="00BE6A2D">
        <w:trPr>
          <w:trHeight w:val="565"/>
        </w:trPr>
        <w:tc>
          <w:tcPr>
            <w:tcW w:w="7938" w:type="dxa"/>
          </w:tcPr>
          <w:p w:rsidR="00EB577E" w:rsidRPr="002C2285" w:rsidRDefault="00EB577E" w:rsidP="00240845">
            <w:pPr>
              <w:spacing w:line="0" w:lineRule="atLeast"/>
              <w:ind w:left="66" w:right="141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Wyrażam zgodę na upublicznienie informacji o wynikach wyboru na Partnera </w:t>
            </w:r>
          </w:p>
        </w:tc>
        <w:tc>
          <w:tcPr>
            <w:tcW w:w="567" w:type="dxa"/>
            <w:vAlign w:val="center"/>
          </w:tcPr>
          <w:p w:rsidR="00EB577E" w:rsidRPr="002C2285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2" w:type="dxa"/>
            <w:vAlign w:val="center"/>
          </w:tcPr>
          <w:p w:rsidR="00EB577E" w:rsidRPr="002C2285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2C2285" w:rsidRPr="002C2285" w:rsidTr="00BE6A2D">
        <w:tc>
          <w:tcPr>
            <w:tcW w:w="7938" w:type="dxa"/>
          </w:tcPr>
          <w:p w:rsidR="002C2285" w:rsidRDefault="002C2285" w:rsidP="00240845">
            <w:pPr>
              <w:spacing w:line="249" w:lineRule="auto"/>
              <w:ind w:left="19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B577E" w:rsidRPr="002C2285" w:rsidRDefault="00EB577E" w:rsidP="00240845">
            <w:pPr>
              <w:spacing w:line="249" w:lineRule="auto"/>
              <w:ind w:left="19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>Oświadczam, że ………………………………………………………………………………………..</w:t>
            </w:r>
          </w:p>
          <w:p w:rsidR="00EB577E" w:rsidRPr="002C2285" w:rsidRDefault="00EB577E" w:rsidP="00240845">
            <w:pPr>
              <w:tabs>
                <w:tab w:val="left" w:pos="236"/>
              </w:tabs>
              <w:spacing w:line="249" w:lineRule="auto"/>
              <w:ind w:left="19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(nazwa podmiotu)</w:t>
            </w:r>
          </w:p>
          <w:p w:rsidR="00EB577E" w:rsidRPr="002C2285" w:rsidRDefault="00EB577E" w:rsidP="00240845">
            <w:pPr>
              <w:spacing w:line="3" w:lineRule="exact"/>
              <w:ind w:left="19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EB577E" w:rsidRPr="002C2285" w:rsidRDefault="00EB577E" w:rsidP="00240845">
            <w:pPr>
              <w:ind w:left="19" w:right="141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który/ą reprezentuję nie podlega wykluczeniu z możliwości ubiegania się o dofinansowanie, w szczególności na podstawie przepisów </w:t>
            </w:r>
            <w:r w:rsidR="00240845"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>art</w:t>
            </w: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207 ust. 4 ustawy z dnia 27 sierpnia 2009 r. o finansach publicznych (Dz.U. z 2022 r. poz. 1634 z </w:t>
            </w:r>
            <w:proofErr w:type="spellStart"/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>późn</w:t>
            </w:r>
            <w:proofErr w:type="spellEnd"/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>. zm.).</w:t>
            </w:r>
          </w:p>
        </w:tc>
        <w:tc>
          <w:tcPr>
            <w:tcW w:w="567" w:type="dxa"/>
            <w:vAlign w:val="center"/>
          </w:tcPr>
          <w:p w:rsidR="00EB577E" w:rsidRPr="002C2285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2" w:type="dxa"/>
            <w:vAlign w:val="center"/>
          </w:tcPr>
          <w:p w:rsidR="00EB577E" w:rsidRPr="002C2285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094F01" w:rsidRPr="002C2285" w:rsidTr="00BE6A2D">
        <w:tc>
          <w:tcPr>
            <w:tcW w:w="7938" w:type="dxa"/>
          </w:tcPr>
          <w:p w:rsidR="00094F01" w:rsidRDefault="00094F01" w:rsidP="00094F01">
            <w:pPr>
              <w:spacing w:line="249" w:lineRule="auto"/>
              <w:ind w:left="19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Oświadczam, że </w:t>
            </w:r>
            <w:r w:rsidRPr="00094F01">
              <w:rPr>
                <w:rFonts w:asciiTheme="minorHAnsi" w:eastAsia="Times New Roman" w:hAnsiTheme="minorHAnsi" w:cstheme="minorHAnsi"/>
                <w:sz w:val="22"/>
                <w:szCs w:val="22"/>
              </w:rPr>
              <w:t>nie zalega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my</w:t>
            </w:r>
            <w:r w:rsidRPr="00094F0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 opłacaniem składek z tytułu ubezpieczeń społecznych, zdrowotnych, podatków i innych opłat należnych na rzecz Skarbu Państwa</w:t>
            </w:r>
            <w:r w:rsidR="0059010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 o ile dotyczy.</w:t>
            </w:r>
          </w:p>
        </w:tc>
        <w:tc>
          <w:tcPr>
            <w:tcW w:w="567" w:type="dxa"/>
            <w:vAlign w:val="center"/>
          </w:tcPr>
          <w:p w:rsidR="00094F01" w:rsidRPr="002C2285" w:rsidRDefault="00094F01" w:rsidP="00094F0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2" w:type="dxa"/>
            <w:vAlign w:val="center"/>
          </w:tcPr>
          <w:p w:rsidR="00094F01" w:rsidRPr="002C2285" w:rsidRDefault="00094F01" w:rsidP="00094F0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094F01" w:rsidRPr="002C2285" w:rsidTr="00BE6A2D">
        <w:tc>
          <w:tcPr>
            <w:tcW w:w="7938" w:type="dxa"/>
          </w:tcPr>
          <w:p w:rsidR="00094F01" w:rsidRDefault="00094F01" w:rsidP="00BE6A2D">
            <w:pPr>
              <w:spacing w:line="249" w:lineRule="auto"/>
              <w:ind w:left="19" w:right="14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Oświadczam, że nie jest wobec nas prowadzone</w:t>
            </w:r>
            <w:r w:rsidRPr="00094F0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postępowanie układowe</w:t>
            </w:r>
            <w:r w:rsidRPr="00094F0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lub likwi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dacyjne</w:t>
            </w:r>
            <w:r w:rsidRPr="00094F01">
              <w:rPr>
                <w:rFonts w:asciiTheme="minorHAnsi" w:eastAsia="Times New Roman" w:hAnsiTheme="minorHAnsi" w:cstheme="minorHAnsi"/>
                <w:sz w:val="22"/>
                <w:szCs w:val="22"/>
              </w:rPr>
              <w:t>, upadłość albo utrata osobowości prawnej nie</w:t>
            </w:r>
            <w:r w:rsidR="00BE6A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zostały ogłoszone, nie zawiesiliśmy</w:t>
            </w:r>
            <w:r w:rsidRPr="00094F0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działalności gospodarczej, nie podlega</w:t>
            </w:r>
            <w:r w:rsidR="00BE6A2D">
              <w:rPr>
                <w:rFonts w:asciiTheme="minorHAnsi" w:eastAsia="Times New Roman" w:hAnsiTheme="minorHAnsi" w:cstheme="minorHAnsi"/>
                <w:sz w:val="22"/>
                <w:szCs w:val="22"/>
              </w:rPr>
              <w:t>my</w:t>
            </w:r>
            <w:r w:rsidRPr="00094F0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postępowaniu sądowemu dotyczącemu tych kwestii, ani nie znajduje</w:t>
            </w:r>
            <w:r w:rsidR="00BE6A2D">
              <w:rPr>
                <w:rFonts w:asciiTheme="minorHAnsi" w:eastAsia="Times New Roman" w:hAnsiTheme="minorHAnsi" w:cstheme="minorHAnsi"/>
                <w:sz w:val="22"/>
                <w:szCs w:val="22"/>
              </w:rPr>
              <w:t>my</w:t>
            </w:r>
            <w:r w:rsidRPr="00094F0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się w podobnej sytuacji wynikającej z podobnej procedury przewidzianej w ustawodawstwie krajowym</w:t>
            </w:r>
          </w:p>
        </w:tc>
        <w:tc>
          <w:tcPr>
            <w:tcW w:w="567" w:type="dxa"/>
            <w:vAlign w:val="center"/>
          </w:tcPr>
          <w:p w:rsidR="00094F01" w:rsidRPr="002C2285" w:rsidRDefault="00094F01" w:rsidP="00094F0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2" w:type="dxa"/>
            <w:vAlign w:val="center"/>
          </w:tcPr>
          <w:p w:rsidR="00094F01" w:rsidRPr="002C2285" w:rsidRDefault="00094F01" w:rsidP="00094F0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2C2285" w:rsidRPr="002C2285" w:rsidTr="00BE6A2D">
        <w:trPr>
          <w:trHeight w:val="350"/>
        </w:trPr>
        <w:tc>
          <w:tcPr>
            <w:tcW w:w="7938" w:type="dxa"/>
          </w:tcPr>
          <w:p w:rsidR="00EB577E" w:rsidRPr="002C2285" w:rsidRDefault="00EB577E" w:rsidP="00240845">
            <w:pPr>
              <w:ind w:left="19" w:right="1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>Załączamy statut</w:t>
            </w:r>
            <w:r w:rsidR="002C2285" w:rsidRPr="002C228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/ inny dokument </w:t>
            </w:r>
            <w:r w:rsidR="00094F01" w:rsidRPr="002C2285">
              <w:rPr>
                <w:rFonts w:eastAsia="Times New Roman" w:cs="Calibri"/>
                <w:sz w:val="22"/>
                <w:szCs w:val="22"/>
              </w:rPr>
              <w:t>określający</w:t>
            </w:r>
            <w:r w:rsidR="002C2285" w:rsidRPr="002C2285">
              <w:rPr>
                <w:rFonts w:eastAsia="Times New Roman" w:cs="Calibri"/>
                <w:sz w:val="22"/>
                <w:szCs w:val="22"/>
              </w:rPr>
              <w:t xml:space="preserve"> przedmiot i zakres działalności</w:t>
            </w:r>
          </w:p>
        </w:tc>
        <w:tc>
          <w:tcPr>
            <w:tcW w:w="567" w:type="dxa"/>
            <w:vAlign w:val="center"/>
          </w:tcPr>
          <w:p w:rsidR="00EB577E" w:rsidRPr="002C2285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2" w:type="dxa"/>
            <w:vAlign w:val="center"/>
          </w:tcPr>
          <w:p w:rsidR="00EB577E" w:rsidRPr="002C2285" w:rsidRDefault="00EB577E" w:rsidP="00EB577E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</w:tbl>
    <w:p w:rsidR="00EB577E" w:rsidRPr="00240845" w:rsidRDefault="00240845" w:rsidP="00240845">
      <w:pPr>
        <w:spacing w:line="0" w:lineRule="atLeast"/>
        <w:ind w:left="26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240845">
        <w:rPr>
          <w:rFonts w:asciiTheme="minorHAnsi" w:eastAsia="Times New Roman" w:hAnsiTheme="minorHAnsi" w:cstheme="minorHAnsi"/>
          <w:i/>
          <w:sz w:val="24"/>
          <w:szCs w:val="24"/>
        </w:rPr>
        <w:t>*zaznaczyć właściwe</w:t>
      </w:r>
    </w:p>
    <w:p w:rsidR="00EB577E" w:rsidRDefault="00EB577E" w:rsidP="008B4ED6">
      <w:pPr>
        <w:rPr>
          <w:rFonts w:asciiTheme="minorHAnsi" w:hAnsiTheme="minorHAnsi" w:cstheme="minorHAnsi"/>
          <w:szCs w:val="24"/>
        </w:rPr>
      </w:pPr>
    </w:p>
    <w:p w:rsidR="00EB577E" w:rsidRDefault="00EB577E" w:rsidP="008B4ED6">
      <w:pPr>
        <w:rPr>
          <w:rFonts w:asciiTheme="minorHAnsi" w:hAnsiTheme="minorHAnsi" w:cstheme="minorHAnsi"/>
          <w:szCs w:val="24"/>
        </w:rPr>
      </w:pPr>
    </w:p>
    <w:p w:rsidR="00EB577E" w:rsidRDefault="00EB577E" w:rsidP="008B4ED6">
      <w:pPr>
        <w:rPr>
          <w:rFonts w:asciiTheme="minorHAnsi" w:hAnsiTheme="minorHAnsi" w:cstheme="minorHAnsi"/>
          <w:szCs w:val="24"/>
        </w:rPr>
      </w:pPr>
    </w:p>
    <w:p w:rsidR="008B4ED6" w:rsidRPr="008B4ED6" w:rsidRDefault="008B4ED6" w:rsidP="008B4ED6">
      <w:pPr>
        <w:rPr>
          <w:rFonts w:asciiTheme="minorHAnsi" w:hAnsiTheme="minorHAnsi" w:cstheme="minorHAnsi"/>
          <w:szCs w:val="24"/>
        </w:rPr>
      </w:pPr>
      <w:r w:rsidRPr="008B4ED6">
        <w:rPr>
          <w:rFonts w:asciiTheme="minorHAnsi" w:hAnsiTheme="minorHAnsi" w:cstheme="minorHAnsi"/>
          <w:szCs w:val="24"/>
        </w:rPr>
        <w:t xml:space="preserve">…………………………………, </w:t>
      </w:r>
      <w:proofErr w:type="spellStart"/>
      <w:r w:rsidRPr="008B4ED6">
        <w:rPr>
          <w:rFonts w:asciiTheme="minorHAnsi" w:hAnsiTheme="minorHAnsi" w:cstheme="minorHAnsi"/>
          <w:szCs w:val="24"/>
        </w:rPr>
        <w:t>dn</w:t>
      </w:r>
      <w:proofErr w:type="spellEnd"/>
      <w:r w:rsidRPr="008B4ED6">
        <w:rPr>
          <w:rFonts w:asciiTheme="minorHAnsi" w:hAnsiTheme="minorHAnsi" w:cstheme="minorHAnsi"/>
          <w:szCs w:val="24"/>
        </w:rPr>
        <w:t>……………………………………..</w:t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  <w:t>……………………………………………………………….</w:t>
      </w:r>
    </w:p>
    <w:p w:rsidR="008B4ED6" w:rsidRPr="008B4ED6" w:rsidRDefault="008B4ED6" w:rsidP="008B4ED6">
      <w:pPr>
        <w:rPr>
          <w:rFonts w:asciiTheme="minorHAnsi" w:hAnsiTheme="minorHAnsi" w:cstheme="minorHAnsi"/>
          <w:szCs w:val="24"/>
        </w:rPr>
      </w:pPr>
      <w:r w:rsidRPr="008B4ED6">
        <w:rPr>
          <w:rFonts w:asciiTheme="minorHAnsi" w:hAnsiTheme="minorHAnsi" w:cstheme="minorHAnsi"/>
          <w:szCs w:val="24"/>
        </w:rPr>
        <w:t>Miejscowość</w:t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</w:r>
      <w:r w:rsidRPr="008B4ED6">
        <w:rPr>
          <w:rFonts w:asciiTheme="minorHAnsi" w:hAnsiTheme="minorHAnsi" w:cstheme="minorHAnsi"/>
          <w:szCs w:val="24"/>
        </w:rPr>
        <w:tab/>
        <w:t>Pieczęć, podpis</w:t>
      </w:r>
    </w:p>
    <w:p w:rsidR="008B4ED6" w:rsidRPr="008B4ED6" w:rsidRDefault="008B4ED6" w:rsidP="008B4E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4326" w:rsidRPr="00CE4326" w:rsidRDefault="00CE4326" w:rsidP="00CE432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4326" w:rsidRPr="00EB577E" w:rsidRDefault="008B4ED6" w:rsidP="00EB577E">
      <w:pPr>
        <w:ind w:left="-76"/>
        <w:jc w:val="both"/>
        <w:rPr>
          <w:rFonts w:asciiTheme="minorHAnsi" w:hAnsiTheme="minorHAnsi" w:cstheme="minorHAnsi"/>
          <w:sz w:val="24"/>
          <w:szCs w:val="24"/>
        </w:rPr>
      </w:pPr>
      <w:r w:rsidRPr="00EB577E">
        <w:rPr>
          <w:rStyle w:val="Pogrubienie"/>
          <w:rFonts w:asciiTheme="minorHAnsi" w:hAnsiTheme="minorHAnsi" w:cstheme="minorHAnsi"/>
          <w:b w:val="0"/>
          <w:sz w:val="24"/>
          <w:szCs w:val="24"/>
        </w:rPr>
        <w:t>Oświadczam</w:t>
      </w:r>
      <w:r w:rsidR="00CE4326" w:rsidRPr="00EB577E">
        <w:rPr>
          <w:rStyle w:val="ui-provider"/>
          <w:rFonts w:asciiTheme="minorHAnsi" w:hAnsiTheme="minorHAnsi" w:cstheme="minorHAnsi"/>
          <w:b/>
          <w:sz w:val="24"/>
          <w:szCs w:val="24"/>
        </w:rPr>
        <w:t>,</w:t>
      </w:r>
      <w:r w:rsidR="00CE4326" w:rsidRPr="00EB577E">
        <w:rPr>
          <w:rStyle w:val="ui-provider"/>
          <w:rFonts w:asciiTheme="minorHAnsi" w:hAnsiTheme="minorHAnsi" w:cstheme="minorHAnsi"/>
          <w:sz w:val="24"/>
          <w:szCs w:val="24"/>
        </w:rPr>
        <w:t xml:space="preserve"> że wypełniliśmy obowiązki informacyjne przewidziane w art. 13 lub art. 14 RODO1)* wobec osób fizycznych, od których dane osobowe bezpośrednio lub pośrednio pozyskaliśmy w celu ubiegania się o pełnienie roli partnera.**</w:t>
      </w:r>
    </w:p>
    <w:p w:rsidR="00CE4326" w:rsidRPr="00CE4326" w:rsidRDefault="00CE4326" w:rsidP="00CE4326">
      <w:pPr>
        <w:rPr>
          <w:rFonts w:asciiTheme="minorHAnsi" w:hAnsiTheme="minorHAnsi" w:cstheme="minorHAnsi"/>
          <w:sz w:val="24"/>
          <w:szCs w:val="24"/>
        </w:rPr>
      </w:pPr>
    </w:p>
    <w:p w:rsidR="00CE4326" w:rsidRPr="00CE4326" w:rsidRDefault="00CE4326" w:rsidP="00CE4326">
      <w:pPr>
        <w:rPr>
          <w:rFonts w:asciiTheme="minorHAnsi" w:hAnsiTheme="minorHAnsi" w:cstheme="minorHAnsi"/>
          <w:sz w:val="24"/>
          <w:szCs w:val="24"/>
        </w:rPr>
      </w:pPr>
    </w:p>
    <w:p w:rsidR="00CE4326" w:rsidRPr="00CE4326" w:rsidRDefault="00CE4326" w:rsidP="00CE4326">
      <w:pPr>
        <w:rPr>
          <w:rFonts w:asciiTheme="minorHAnsi" w:hAnsiTheme="minorHAnsi" w:cstheme="minorHAnsi"/>
          <w:sz w:val="24"/>
          <w:szCs w:val="24"/>
        </w:rPr>
      </w:pPr>
    </w:p>
    <w:p w:rsidR="00CE4326" w:rsidRPr="00224D9C" w:rsidRDefault="00CE4326" w:rsidP="00CE4326">
      <w:pPr>
        <w:rPr>
          <w:rFonts w:asciiTheme="minorHAnsi" w:hAnsiTheme="minorHAnsi" w:cstheme="minorHAnsi"/>
          <w:szCs w:val="24"/>
        </w:rPr>
      </w:pPr>
      <w:r w:rsidRPr="00224D9C">
        <w:rPr>
          <w:rFonts w:asciiTheme="minorHAnsi" w:hAnsiTheme="minorHAnsi" w:cstheme="minorHAnsi"/>
          <w:szCs w:val="24"/>
        </w:rPr>
        <w:t xml:space="preserve">…………………………………, </w:t>
      </w:r>
      <w:proofErr w:type="spellStart"/>
      <w:r w:rsidRPr="00224D9C">
        <w:rPr>
          <w:rFonts w:asciiTheme="minorHAnsi" w:hAnsiTheme="minorHAnsi" w:cstheme="minorHAnsi"/>
          <w:szCs w:val="24"/>
        </w:rPr>
        <w:t>dn</w:t>
      </w:r>
      <w:proofErr w:type="spellEnd"/>
      <w:r w:rsidRPr="00224D9C">
        <w:rPr>
          <w:rFonts w:asciiTheme="minorHAnsi" w:hAnsiTheme="minorHAnsi" w:cstheme="minorHAnsi"/>
          <w:szCs w:val="24"/>
        </w:rPr>
        <w:t>……………………………………..</w:t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  <w:t>……………………………………………………………….</w:t>
      </w:r>
    </w:p>
    <w:p w:rsidR="00CE4326" w:rsidRPr="00224D9C" w:rsidRDefault="00CE4326" w:rsidP="00CE4326">
      <w:pPr>
        <w:rPr>
          <w:rFonts w:asciiTheme="minorHAnsi" w:hAnsiTheme="minorHAnsi" w:cstheme="minorHAnsi"/>
          <w:szCs w:val="24"/>
        </w:rPr>
      </w:pPr>
      <w:r w:rsidRPr="00224D9C">
        <w:rPr>
          <w:rFonts w:asciiTheme="minorHAnsi" w:hAnsiTheme="minorHAnsi" w:cstheme="minorHAnsi"/>
          <w:szCs w:val="24"/>
        </w:rPr>
        <w:t>Miejscowość</w:t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</w:r>
      <w:r w:rsidRPr="00224D9C">
        <w:rPr>
          <w:rFonts w:asciiTheme="minorHAnsi" w:hAnsiTheme="minorHAnsi" w:cstheme="minorHAnsi"/>
          <w:szCs w:val="24"/>
        </w:rPr>
        <w:tab/>
        <w:t>Pieczęć, podpis</w:t>
      </w:r>
    </w:p>
    <w:p w:rsidR="00CE4326" w:rsidRDefault="00CE4326" w:rsidP="00CE4326">
      <w:pPr>
        <w:jc w:val="both"/>
      </w:pPr>
    </w:p>
    <w:p w:rsidR="00CE4326" w:rsidRPr="00CE4326" w:rsidRDefault="00CE4326" w:rsidP="00CE432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E4326" w:rsidRPr="00CE4326" w:rsidRDefault="00CE4326" w:rsidP="00CE432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CE4326">
        <w:rPr>
          <w:rFonts w:asciiTheme="minorHAnsi" w:hAnsiTheme="minorHAnsi" w:cstheme="minorHAnsi"/>
          <w:sz w:val="20"/>
        </w:rPr>
        <w:t>*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CE4326" w:rsidRPr="00936780" w:rsidRDefault="00CE4326" w:rsidP="0093678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CE4326">
        <w:rPr>
          <w:rFonts w:asciiTheme="minorHAnsi" w:hAnsiTheme="minorHAnsi" w:cstheme="minorHAnsi"/>
          <w:sz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  <w:p w:rsidR="00C62DA0" w:rsidRDefault="00C62DA0" w:rsidP="00C62DA0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</w:rPr>
      </w:pPr>
    </w:p>
    <w:p w:rsidR="00C62DA0" w:rsidRDefault="00C62DA0" w:rsidP="00C62DA0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</w:rPr>
      </w:pPr>
    </w:p>
    <w:p w:rsidR="00C62DA0" w:rsidRDefault="00C62DA0" w:rsidP="00C62DA0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</w:rPr>
      </w:pPr>
      <w:r>
        <w:rPr>
          <w:rFonts w:asciiTheme="minorHAnsi" w:eastAsia="Times New Roman" w:hAnsiTheme="minorHAnsi" w:cstheme="minorHAnsi"/>
          <w:b/>
          <w:sz w:val="24"/>
        </w:rPr>
        <w:t>KRYTERIA FORMALNE</w:t>
      </w:r>
    </w:p>
    <w:p w:rsidR="00C62DA0" w:rsidRDefault="00C62DA0" w:rsidP="00C62DA0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</w:rPr>
      </w:pPr>
    </w:p>
    <w:p w:rsidR="00C62DA0" w:rsidRDefault="00C62DA0" w:rsidP="00C62DA0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567"/>
        <w:gridCol w:w="562"/>
      </w:tblGrid>
      <w:tr w:rsidR="00C62DA0" w:rsidRPr="002C2285" w:rsidTr="00C62DA0">
        <w:trPr>
          <w:trHeight w:val="1083"/>
        </w:trPr>
        <w:tc>
          <w:tcPr>
            <w:tcW w:w="7938" w:type="dxa"/>
          </w:tcPr>
          <w:p w:rsidR="00C62DA0" w:rsidRPr="0026404A" w:rsidRDefault="00C62DA0" w:rsidP="002B6156">
            <w:pPr>
              <w:spacing w:line="237" w:lineRule="auto"/>
              <w:ind w:right="20"/>
              <w:jc w:val="both"/>
              <w:rPr>
                <w:rFonts w:cs="Calibri"/>
                <w:sz w:val="24"/>
                <w:szCs w:val="24"/>
              </w:rPr>
            </w:pPr>
            <w:r w:rsidRPr="00A92042">
              <w:rPr>
                <w:rStyle w:val="markedcontent"/>
                <w:rFonts w:cs="Calibri"/>
                <w:sz w:val="24"/>
                <w:szCs w:val="24"/>
              </w:rPr>
              <w:t>Partner jest podmiotem zrzeszającym pracodawców z obszaru lub branż określonych w Krajowej Inteligentnej Specjalizacji (KIS) lub Regionalnych Inteligentnych Specjalizacjach (RIS)</w:t>
            </w:r>
            <w:r>
              <w:rPr>
                <w:rStyle w:val="markedcontent"/>
                <w:rFonts w:cs="Calibri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C62DA0" w:rsidRPr="002C2285" w:rsidRDefault="00C62DA0" w:rsidP="002B615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TAK*</w:t>
            </w:r>
          </w:p>
        </w:tc>
        <w:tc>
          <w:tcPr>
            <w:tcW w:w="562" w:type="dxa"/>
            <w:vAlign w:val="center"/>
          </w:tcPr>
          <w:p w:rsidR="00C62DA0" w:rsidRPr="002C2285" w:rsidRDefault="00C62DA0" w:rsidP="002B615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62DA0" w:rsidRPr="002C2285" w:rsidTr="00C62DA0">
        <w:trPr>
          <w:trHeight w:val="971"/>
        </w:trPr>
        <w:tc>
          <w:tcPr>
            <w:tcW w:w="7938" w:type="dxa"/>
          </w:tcPr>
          <w:p w:rsidR="00C62DA0" w:rsidRPr="0026404A" w:rsidRDefault="00C62DA0" w:rsidP="002B6156">
            <w:pPr>
              <w:spacing w:line="237" w:lineRule="auto"/>
              <w:ind w:right="20"/>
              <w:jc w:val="both"/>
              <w:rPr>
                <w:rFonts w:cs="Calibri"/>
                <w:sz w:val="24"/>
                <w:szCs w:val="24"/>
              </w:rPr>
            </w:pPr>
            <w:r w:rsidRPr="00A92042">
              <w:rPr>
                <w:sz w:val="24"/>
                <w:szCs w:val="24"/>
              </w:rPr>
              <w:t>Dysponuje praktykami (własne zasoby osobowe) gotowymi do zaangażowania się w opracowanie programów działań dydaktycznych i w ich realizację.</w:t>
            </w:r>
          </w:p>
        </w:tc>
        <w:tc>
          <w:tcPr>
            <w:tcW w:w="567" w:type="dxa"/>
            <w:vAlign w:val="center"/>
          </w:tcPr>
          <w:p w:rsidR="00C62DA0" w:rsidRPr="002C2285" w:rsidRDefault="00C62DA0" w:rsidP="002B615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2" w:type="dxa"/>
            <w:vAlign w:val="center"/>
          </w:tcPr>
          <w:p w:rsidR="00C62DA0" w:rsidRPr="002C2285" w:rsidRDefault="00C62DA0" w:rsidP="002B615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62DA0" w:rsidRPr="002C2285" w:rsidTr="00C62DA0">
        <w:trPr>
          <w:trHeight w:val="1266"/>
        </w:trPr>
        <w:tc>
          <w:tcPr>
            <w:tcW w:w="7938" w:type="dxa"/>
          </w:tcPr>
          <w:p w:rsidR="00C62DA0" w:rsidRPr="0026404A" w:rsidRDefault="00C62DA0" w:rsidP="002B6156">
            <w:pPr>
              <w:spacing w:line="237" w:lineRule="auto"/>
              <w:ind w:right="20"/>
              <w:jc w:val="both"/>
              <w:rPr>
                <w:rFonts w:cs="Calibri"/>
                <w:sz w:val="24"/>
                <w:szCs w:val="24"/>
              </w:rPr>
            </w:pPr>
            <w:r w:rsidRPr="00A92042">
              <w:rPr>
                <w:sz w:val="24"/>
                <w:szCs w:val="24"/>
              </w:rPr>
              <w:t>Łączna wartość wydatków przedstawionych przez partnera, przeznaczonych na usługi zlecane podmiotom zewnętrznym, nie przekracza 30% budżetu proponowanego przez Partnera.</w:t>
            </w:r>
          </w:p>
        </w:tc>
        <w:tc>
          <w:tcPr>
            <w:tcW w:w="567" w:type="dxa"/>
            <w:vAlign w:val="center"/>
          </w:tcPr>
          <w:p w:rsidR="00C62DA0" w:rsidRPr="002C2285" w:rsidRDefault="00C62DA0" w:rsidP="002B615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2" w:type="dxa"/>
            <w:vAlign w:val="center"/>
          </w:tcPr>
          <w:p w:rsidR="00C62DA0" w:rsidRPr="002C2285" w:rsidRDefault="00C62DA0" w:rsidP="002B615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62DA0" w:rsidRPr="002C2285" w:rsidTr="00C62DA0">
        <w:trPr>
          <w:trHeight w:val="1412"/>
        </w:trPr>
        <w:tc>
          <w:tcPr>
            <w:tcW w:w="7938" w:type="dxa"/>
          </w:tcPr>
          <w:p w:rsidR="00C62DA0" w:rsidRPr="0026404A" w:rsidRDefault="00C62DA0" w:rsidP="002B6156">
            <w:pPr>
              <w:spacing w:line="237" w:lineRule="auto"/>
              <w:ind w:right="20"/>
              <w:jc w:val="both"/>
              <w:rPr>
                <w:rFonts w:cs="Calibri"/>
                <w:sz w:val="24"/>
                <w:szCs w:val="24"/>
              </w:rPr>
            </w:pPr>
            <w:r w:rsidRPr="00A92042">
              <w:rPr>
                <w:rStyle w:val="markedcontent"/>
                <w:rFonts w:cs="Calibri"/>
                <w:sz w:val="24"/>
                <w:szCs w:val="24"/>
              </w:rPr>
              <w:t xml:space="preserve">Oferta Partnera pozostaje w zgodności z kryteriami: merytorycznymi ocenianymi w systemie 0-1, kryteriami dostępu, kryteriami horyzontalnymi przedstawionymi w dokumencie „Kryteria wyboru projektów” stanowiącego dokumentację konkursową dla naboru nr </w:t>
            </w:r>
            <w:r w:rsidRPr="00A92042">
              <w:rPr>
                <w:rFonts w:cs="Calibri"/>
                <w:bCs/>
                <w:sz w:val="24"/>
                <w:szCs w:val="24"/>
              </w:rPr>
              <w:t>FERS.01.05-IP.08-008/23</w:t>
            </w:r>
          </w:p>
        </w:tc>
        <w:tc>
          <w:tcPr>
            <w:tcW w:w="567" w:type="dxa"/>
            <w:vAlign w:val="center"/>
          </w:tcPr>
          <w:p w:rsidR="00C62DA0" w:rsidRPr="002C2285" w:rsidRDefault="00C62DA0" w:rsidP="002B615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62" w:type="dxa"/>
            <w:vAlign w:val="center"/>
          </w:tcPr>
          <w:p w:rsidR="00C62DA0" w:rsidRPr="002C2285" w:rsidRDefault="00C62DA0" w:rsidP="002B6156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C228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NIE</w:t>
            </w:r>
          </w:p>
        </w:tc>
      </w:tr>
    </w:tbl>
    <w:p w:rsidR="00C62DA0" w:rsidRPr="00240845" w:rsidRDefault="00C62DA0" w:rsidP="00C62DA0">
      <w:pPr>
        <w:spacing w:line="0" w:lineRule="atLeast"/>
        <w:ind w:left="26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240845">
        <w:rPr>
          <w:rFonts w:asciiTheme="minorHAnsi" w:eastAsia="Times New Roman" w:hAnsiTheme="minorHAnsi" w:cstheme="minorHAnsi"/>
          <w:i/>
          <w:sz w:val="24"/>
          <w:szCs w:val="24"/>
        </w:rPr>
        <w:t>*zaznaczyć właściwe</w:t>
      </w:r>
    </w:p>
    <w:p w:rsidR="00C62DA0" w:rsidRDefault="00C62DA0">
      <w:pPr>
        <w:spacing w:before="120" w:line="276" w:lineRule="auto"/>
        <w:jc w:val="both"/>
        <w:rPr>
          <w:rFonts w:asciiTheme="minorHAnsi" w:eastAsia="Times New Roman" w:hAnsiTheme="minorHAnsi" w:cstheme="minorHAnsi"/>
          <w:b/>
          <w:sz w:val="28"/>
        </w:rPr>
      </w:pPr>
      <w:r>
        <w:rPr>
          <w:rFonts w:asciiTheme="minorHAnsi" w:eastAsia="Times New Roman" w:hAnsiTheme="minorHAnsi" w:cstheme="minorHAnsi"/>
          <w:b/>
          <w:sz w:val="28"/>
        </w:rPr>
        <w:br w:type="page"/>
      </w:r>
    </w:p>
    <w:p w:rsidR="00C62DA0" w:rsidRDefault="00C62DA0" w:rsidP="00493EBA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8"/>
        </w:rPr>
      </w:pPr>
    </w:p>
    <w:p w:rsidR="005C560F" w:rsidRDefault="00493EBA" w:rsidP="00493EBA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8"/>
        </w:rPr>
      </w:pPr>
      <w:r w:rsidRPr="00493EBA">
        <w:rPr>
          <w:rFonts w:asciiTheme="minorHAnsi" w:eastAsia="Times New Roman" w:hAnsiTheme="minorHAnsi" w:cstheme="minorHAnsi"/>
          <w:b/>
          <w:sz w:val="28"/>
        </w:rPr>
        <w:t>CZĘŚĆ MERYTORYCZNA</w:t>
      </w:r>
    </w:p>
    <w:p w:rsidR="00493EBA" w:rsidRPr="00493EBA" w:rsidRDefault="00493EBA" w:rsidP="00493EBA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93EBA" w:rsidRPr="005C560F" w:rsidTr="002B6156">
        <w:tc>
          <w:tcPr>
            <w:tcW w:w="9062" w:type="dxa"/>
            <w:shd w:val="clear" w:color="auto" w:fill="D9D9D9" w:themeFill="background1" w:themeFillShade="D9"/>
          </w:tcPr>
          <w:p w:rsidR="00493EBA" w:rsidRDefault="00493EBA" w:rsidP="002B6156">
            <w:pPr>
              <w:spacing w:line="0" w:lineRule="atLeas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br w:type="page"/>
            </w:r>
            <w:r w:rsidRPr="005C560F">
              <w:rPr>
                <w:rFonts w:eastAsia="Times New Roman" w:cs="Calibri"/>
                <w:b/>
                <w:sz w:val="24"/>
                <w:szCs w:val="24"/>
              </w:rPr>
              <w:t xml:space="preserve">Zgodność działania Partnera z celami </w:t>
            </w:r>
            <w:r>
              <w:rPr>
                <w:rFonts w:eastAsia="Times New Roman" w:cs="Calibri"/>
                <w:b/>
                <w:sz w:val="24"/>
                <w:szCs w:val="24"/>
              </w:rPr>
              <w:t>konkursu</w:t>
            </w:r>
            <w:r w:rsidRPr="005C560F">
              <w:rPr>
                <w:rFonts w:eastAsia="Times New Roman" w:cs="Calibri"/>
                <w:b/>
                <w:sz w:val="24"/>
                <w:szCs w:val="24"/>
              </w:rPr>
              <w:t xml:space="preserve"> i partnerstwa</w:t>
            </w:r>
          </w:p>
          <w:p w:rsidR="00493EBA" w:rsidRPr="005C560F" w:rsidRDefault="00493EBA" w:rsidP="002B615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493EBA" w:rsidTr="002B6156">
        <w:tc>
          <w:tcPr>
            <w:tcW w:w="9062" w:type="dxa"/>
          </w:tcPr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3EBA" w:rsidRPr="005C560F" w:rsidTr="002B6156">
        <w:trPr>
          <w:trHeight w:val="721"/>
        </w:trPr>
        <w:tc>
          <w:tcPr>
            <w:tcW w:w="9062" w:type="dxa"/>
            <w:shd w:val="clear" w:color="auto" w:fill="D9D9D9" w:themeFill="background1" w:themeFillShade="D9"/>
          </w:tcPr>
          <w:p w:rsidR="00493EBA" w:rsidRPr="00094F01" w:rsidRDefault="00493EBA" w:rsidP="002B6156">
            <w:pPr>
              <w:spacing w:line="0" w:lineRule="atLeas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94F01">
              <w:rPr>
                <w:rFonts w:asciiTheme="minorHAnsi" w:hAnsiTheme="minorHAnsi" w:cstheme="minorHAnsi"/>
                <w:b/>
                <w:sz w:val="24"/>
                <w:szCs w:val="24"/>
              </w:rPr>
              <w:t>Koncepcja działań wpisujących się w dotychczasowe doświadczenia i działania Lidera, celem zachowania komplementarności</w:t>
            </w:r>
          </w:p>
        </w:tc>
      </w:tr>
      <w:tr w:rsidR="00493EBA" w:rsidTr="002B6156">
        <w:tc>
          <w:tcPr>
            <w:tcW w:w="9062" w:type="dxa"/>
          </w:tcPr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3EBA" w:rsidRPr="00094F01" w:rsidTr="002B6156">
        <w:trPr>
          <w:trHeight w:val="721"/>
        </w:trPr>
        <w:tc>
          <w:tcPr>
            <w:tcW w:w="9062" w:type="dxa"/>
            <w:shd w:val="clear" w:color="auto" w:fill="D9D9D9" w:themeFill="background1" w:themeFillShade="D9"/>
          </w:tcPr>
          <w:p w:rsidR="00493EBA" w:rsidRPr="00094F01" w:rsidRDefault="00493EBA" w:rsidP="002B6156">
            <w:pPr>
              <w:spacing w:line="0" w:lineRule="atLeas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94F0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Opis działań dydaktycznych m.in. szkoleń, kursów, warsztatów wspierających proces uczenia się przez całe życie, podnoszących kompetencję i uzupełniających luki kompetencyjne w obszarach zgodnych z RIS lub KIS</w:t>
            </w:r>
          </w:p>
        </w:tc>
      </w:tr>
      <w:tr w:rsidR="00493EBA" w:rsidTr="002B6156">
        <w:tc>
          <w:tcPr>
            <w:tcW w:w="9062" w:type="dxa"/>
          </w:tcPr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3EBA" w:rsidRPr="00094F01" w:rsidTr="002B6156">
        <w:tc>
          <w:tcPr>
            <w:tcW w:w="9062" w:type="dxa"/>
            <w:shd w:val="clear" w:color="auto" w:fill="D9D9D9" w:themeFill="background1" w:themeFillShade="D9"/>
          </w:tcPr>
          <w:p w:rsidR="00493EBA" w:rsidRPr="00094F01" w:rsidRDefault="00493EBA" w:rsidP="002B6156">
            <w:pPr>
              <w:tabs>
                <w:tab w:val="left" w:pos="5400"/>
              </w:tabs>
              <w:spacing w:line="0" w:lineRule="atLeas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94F0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Propozycja działań wspólnych z Liderem na rzecz opracowania szczegółowych programów dydaktycznych i włączenia się w ich realizację</w:t>
            </w:r>
          </w:p>
        </w:tc>
      </w:tr>
      <w:tr w:rsidR="00493EBA" w:rsidTr="002B6156">
        <w:tc>
          <w:tcPr>
            <w:tcW w:w="9062" w:type="dxa"/>
          </w:tcPr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3EBA" w:rsidRPr="00094F01" w:rsidTr="002B6156">
        <w:tc>
          <w:tcPr>
            <w:tcW w:w="9062" w:type="dxa"/>
            <w:shd w:val="clear" w:color="auto" w:fill="D9D9D9" w:themeFill="background1" w:themeFillShade="D9"/>
          </w:tcPr>
          <w:p w:rsidR="00493EBA" w:rsidRPr="00094F01" w:rsidRDefault="00493EBA" w:rsidP="002B6156">
            <w:pPr>
              <w:spacing w:line="0" w:lineRule="atLeast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94F01">
              <w:rPr>
                <w:rFonts w:asciiTheme="minorHAnsi" w:hAnsiTheme="minorHAnsi" w:cstheme="minorHAnsi"/>
                <w:b/>
                <w:sz w:val="24"/>
                <w:szCs w:val="24"/>
              </w:rPr>
              <w:t>Szczegółowa kalkulacja proponowanych kosztów (można załączyć własny plik Excel)</w:t>
            </w:r>
          </w:p>
        </w:tc>
      </w:tr>
      <w:tr w:rsidR="00493EBA" w:rsidTr="002B6156">
        <w:tc>
          <w:tcPr>
            <w:tcW w:w="9062" w:type="dxa"/>
          </w:tcPr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3EBA" w:rsidRPr="00094F01" w:rsidTr="002B6156">
        <w:tc>
          <w:tcPr>
            <w:tcW w:w="9062" w:type="dxa"/>
            <w:shd w:val="clear" w:color="auto" w:fill="D9D9D9" w:themeFill="background1" w:themeFillShade="D9"/>
          </w:tcPr>
          <w:p w:rsidR="00493EBA" w:rsidRPr="00094F01" w:rsidRDefault="00493EBA" w:rsidP="002B615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94F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Własny potencjał </w:t>
            </w:r>
            <w:r w:rsidRPr="00094F0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(zasoby ludzkie, organizacyjne, techniczne, finansowe) i jego zgodność z realizacją celu partnerstwa</w:t>
            </w:r>
          </w:p>
        </w:tc>
      </w:tr>
      <w:tr w:rsidR="00493EBA" w:rsidTr="002B6156">
        <w:tc>
          <w:tcPr>
            <w:tcW w:w="9062" w:type="dxa"/>
          </w:tcPr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93EBA" w:rsidRPr="00094F01" w:rsidTr="002B6156">
        <w:tc>
          <w:tcPr>
            <w:tcW w:w="9062" w:type="dxa"/>
            <w:shd w:val="clear" w:color="auto" w:fill="D9D9D9" w:themeFill="background1" w:themeFillShade="D9"/>
          </w:tcPr>
          <w:p w:rsidR="00493EBA" w:rsidRPr="00094F01" w:rsidRDefault="00493EBA" w:rsidP="002B6156">
            <w:pPr>
              <w:tabs>
                <w:tab w:val="left" w:pos="884"/>
              </w:tabs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94F0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Doświadczenie w realizacji przedsięwzięć o podobnym charakterze</w:t>
            </w:r>
          </w:p>
        </w:tc>
      </w:tr>
      <w:tr w:rsidR="00493EBA" w:rsidTr="002B6156">
        <w:tc>
          <w:tcPr>
            <w:tcW w:w="9062" w:type="dxa"/>
          </w:tcPr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493EBA" w:rsidRDefault="00493EBA" w:rsidP="002B6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4326" w:rsidRDefault="00CE4326" w:rsidP="00224D9C">
      <w:pPr>
        <w:spacing w:line="0" w:lineRule="atLeast"/>
        <w:jc w:val="center"/>
        <w:rPr>
          <w:rFonts w:asciiTheme="minorHAnsi" w:eastAsia="Times New Roman" w:hAnsiTheme="minorHAnsi" w:cstheme="minorHAnsi"/>
          <w:sz w:val="24"/>
        </w:rPr>
      </w:pPr>
    </w:p>
    <w:p w:rsidR="00493EBA" w:rsidRPr="00224D9C" w:rsidRDefault="00493EBA" w:rsidP="00224D9C">
      <w:pPr>
        <w:spacing w:line="0" w:lineRule="atLeast"/>
        <w:jc w:val="center"/>
        <w:rPr>
          <w:rFonts w:asciiTheme="minorHAnsi" w:eastAsia="Times New Roman" w:hAnsiTheme="minorHAnsi" w:cstheme="minorHAnsi"/>
          <w:sz w:val="24"/>
        </w:rPr>
      </w:pPr>
    </w:p>
    <w:p w:rsidR="00094F01" w:rsidRDefault="00094F01" w:rsidP="00224D9C">
      <w:pPr>
        <w:spacing w:line="0" w:lineRule="atLeast"/>
        <w:jc w:val="center"/>
        <w:rPr>
          <w:rFonts w:asciiTheme="minorHAnsi" w:eastAsia="Times New Roman" w:hAnsiTheme="minorHAnsi" w:cstheme="minorHAnsi"/>
          <w:b/>
          <w:sz w:val="24"/>
        </w:rPr>
      </w:pPr>
      <w:r>
        <w:rPr>
          <w:rFonts w:asciiTheme="minorHAnsi" w:eastAsia="Times New Roman" w:hAnsiTheme="minorHAnsi" w:cstheme="minorHAnsi"/>
          <w:b/>
          <w:sz w:val="24"/>
        </w:rPr>
        <w:br/>
      </w:r>
    </w:p>
    <w:p w:rsidR="00CE4326" w:rsidRPr="00224D9C" w:rsidRDefault="00C62DA0" w:rsidP="00C62DA0">
      <w:pPr>
        <w:spacing w:before="120" w:line="276" w:lineRule="auto"/>
        <w:jc w:val="center"/>
        <w:rPr>
          <w:rFonts w:asciiTheme="minorHAnsi" w:eastAsia="Times New Roman" w:hAnsiTheme="minorHAnsi" w:cstheme="minorHAnsi"/>
          <w:b/>
          <w:sz w:val="24"/>
        </w:rPr>
      </w:pPr>
      <w:r>
        <w:rPr>
          <w:rFonts w:asciiTheme="minorHAnsi" w:eastAsia="Times New Roman" w:hAnsiTheme="minorHAnsi" w:cstheme="minorHAnsi"/>
          <w:b/>
          <w:sz w:val="24"/>
        </w:rPr>
        <w:br w:type="page"/>
      </w:r>
      <w:r w:rsidR="00CE4326" w:rsidRPr="00224D9C">
        <w:rPr>
          <w:rFonts w:asciiTheme="minorHAnsi" w:eastAsia="Times New Roman" w:hAnsiTheme="minorHAnsi" w:cstheme="minorHAnsi"/>
          <w:b/>
          <w:sz w:val="24"/>
        </w:rPr>
        <w:lastRenderedPageBreak/>
        <w:t xml:space="preserve">KRYTERIA </w:t>
      </w:r>
      <w:r w:rsidR="00BE6A2D">
        <w:rPr>
          <w:rFonts w:asciiTheme="minorHAnsi" w:eastAsia="Times New Roman" w:hAnsiTheme="minorHAnsi" w:cstheme="minorHAnsi"/>
          <w:b/>
          <w:sz w:val="24"/>
        </w:rPr>
        <w:t>MERYTORYCZNE</w:t>
      </w:r>
    </w:p>
    <w:p w:rsidR="00CE4326" w:rsidRDefault="00CE4326" w:rsidP="005C560F">
      <w:pPr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546"/>
      </w:tblGrid>
      <w:tr w:rsidR="00CE4326" w:rsidRPr="00240845" w:rsidTr="002D0F2A">
        <w:tc>
          <w:tcPr>
            <w:tcW w:w="6516" w:type="dxa"/>
            <w:shd w:val="clear" w:color="auto" w:fill="D9D9D9" w:themeFill="background1" w:themeFillShade="D9"/>
          </w:tcPr>
          <w:p w:rsidR="00CE4326" w:rsidRPr="00C62DA0" w:rsidRDefault="002D0F2A" w:rsidP="00240845">
            <w:pPr>
              <w:ind w:left="137"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2DA0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Okres prowadzenia działalności wpisującej się w zakres tematyczny konkursu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D0F2A" w:rsidRPr="00C62DA0" w:rsidRDefault="00590106" w:rsidP="002D0F2A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="002D0F2A"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lat lub mniej -0 pkt</w:t>
            </w:r>
          </w:p>
          <w:p w:rsidR="002D0F2A" w:rsidRPr="00C62DA0" w:rsidRDefault="00590106" w:rsidP="002D0F2A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3</w:t>
            </w:r>
            <w:r w:rsidR="002D0F2A"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- 1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="002D0F2A"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lat - 5 pkt</w:t>
            </w:r>
          </w:p>
          <w:p w:rsidR="00CE4326" w:rsidRPr="00C62DA0" w:rsidRDefault="00590106" w:rsidP="002D0F2A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="002D0F2A"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lat lub więcej - 10 pkt</w:t>
            </w:r>
          </w:p>
        </w:tc>
      </w:tr>
      <w:tr w:rsidR="00224D9C" w:rsidRPr="00240845" w:rsidTr="00A7769A">
        <w:tc>
          <w:tcPr>
            <w:tcW w:w="9062" w:type="dxa"/>
            <w:gridSpan w:val="2"/>
          </w:tcPr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Opis:</w:t>
            </w: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CE4326" w:rsidRPr="00240845" w:rsidTr="002D0F2A">
        <w:tc>
          <w:tcPr>
            <w:tcW w:w="6516" w:type="dxa"/>
            <w:shd w:val="clear" w:color="auto" w:fill="D9D9D9" w:themeFill="background1" w:themeFillShade="D9"/>
          </w:tcPr>
          <w:p w:rsidR="00CE4326" w:rsidRPr="00C62DA0" w:rsidRDefault="002D0F2A" w:rsidP="00240845">
            <w:pPr>
              <w:ind w:left="137"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2DA0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Doświadczenie w realizacji w roli lidera lub partnera projektów krajowych związanych z zakresem realizacji projektu (liczba realizowanych projektów), w okresie ostatnich 5 lat przed złożeniem oferty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D0F2A" w:rsidRPr="00C62DA0" w:rsidRDefault="002D0F2A" w:rsidP="002D0F2A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0- 2 projekty - 0 pkt</w:t>
            </w:r>
          </w:p>
          <w:p w:rsidR="002D0F2A" w:rsidRPr="00C62DA0" w:rsidRDefault="002D0F2A" w:rsidP="002D0F2A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3- 4 projektów - 5 pkt</w:t>
            </w:r>
          </w:p>
          <w:p w:rsidR="00CE4326" w:rsidRPr="00C62DA0" w:rsidRDefault="002D0F2A" w:rsidP="002D0F2A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5 projektów lub więcej - 10 pkt</w:t>
            </w:r>
          </w:p>
        </w:tc>
      </w:tr>
      <w:tr w:rsidR="00224D9C" w:rsidRPr="00240845" w:rsidTr="00916E77">
        <w:tc>
          <w:tcPr>
            <w:tcW w:w="9062" w:type="dxa"/>
            <w:gridSpan w:val="2"/>
          </w:tcPr>
          <w:p w:rsidR="00224D9C" w:rsidRPr="00C62DA0" w:rsidRDefault="00224D9C" w:rsidP="00224D9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Opis:</w:t>
            </w: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CE4326" w:rsidRPr="00240845" w:rsidTr="002D0F2A">
        <w:tc>
          <w:tcPr>
            <w:tcW w:w="6516" w:type="dxa"/>
            <w:shd w:val="clear" w:color="auto" w:fill="D9D9D9" w:themeFill="background1" w:themeFillShade="D9"/>
          </w:tcPr>
          <w:p w:rsidR="00CE4326" w:rsidRPr="00C62DA0" w:rsidRDefault="002D0F2A" w:rsidP="00240845">
            <w:pPr>
              <w:ind w:left="137"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2DA0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Doświadczenie w samodzielnym przygotowaniu projektów dofinansowanych z funduszy zewnętrznych (liczba uzyskanych projektów)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D0F2A" w:rsidRPr="00C62DA0" w:rsidRDefault="002D0F2A" w:rsidP="002D0F2A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0- 5 projekty - 0 pkt</w:t>
            </w:r>
          </w:p>
          <w:p w:rsidR="002D0F2A" w:rsidRPr="00C62DA0" w:rsidRDefault="002D0F2A" w:rsidP="002D0F2A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6- 10 projektów - 5 pkt</w:t>
            </w:r>
          </w:p>
          <w:p w:rsidR="00CE4326" w:rsidRPr="00C62DA0" w:rsidRDefault="002D0F2A" w:rsidP="002D0F2A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11 projektów lub więcej - 10 pkt</w:t>
            </w:r>
          </w:p>
        </w:tc>
      </w:tr>
      <w:tr w:rsidR="00224D9C" w:rsidRPr="00240845" w:rsidTr="00AB1B97">
        <w:tc>
          <w:tcPr>
            <w:tcW w:w="9062" w:type="dxa"/>
            <w:gridSpan w:val="2"/>
          </w:tcPr>
          <w:p w:rsidR="00224D9C" w:rsidRPr="00C62DA0" w:rsidRDefault="00224D9C" w:rsidP="00224D9C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Opis:</w:t>
            </w: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24D9C" w:rsidRPr="00C62DA0" w:rsidRDefault="00224D9C" w:rsidP="005C560F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2D0F2A" w:rsidRPr="00240845" w:rsidTr="002B6156">
        <w:tc>
          <w:tcPr>
            <w:tcW w:w="6516" w:type="dxa"/>
            <w:shd w:val="clear" w:color="auto" w:fill="D9D9D9" w:themeFill="background1" w:themeFillShade="D9"/>
          </w:tcPr>
          <w:p w:rsidR="002D0F2A" w:rsidRPr="00C62DA0" w:rsidRDefault="002D0F2A" w:rsidP="002D0F2A">
            <w:pPr>
              <w:ind w:left="137"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hAnsiTheme="minorHAnsi" w:cstheme="minorHAnsi"/>
                <w:sz w:val="22"/>
                <w:szCs w:val="22"/>
              </w:rPr>
              <w:t>Doświadczenie współpracy z instytucją szkolnictwa wyższego (min. 1 współpraca)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2D0F2A" w:rsidRPr="00C62DA0" w:rsidRDefault="002D0F2A" w:rsidP="008C2641">
            <w:pPr>
              <w:spacing w:line="0" w:lineRule="atLeast"/>
              <w:ind w:left="139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Nie posiada - 0 pkt</w:t>
            </w:r>
          </w:p>
          <w:p w:rsidR="002D0F2A" w:rsidRPr="00C62DA0" w:rsidRDefault="002D0F2A" w:rsidP="008C2641">
            <w:pPr>
              <w:tabs>
                <w:tab w:val="left" w:pos="510"/>
              </w:tabs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Posiada - 5 pkt</w:t>
            </w:r>
          </w:p>
        </w:tc>
      </w:tr>
      <w:tr w:rsidR="002D0F2A" w:rsidRPr="00240845" w:rsidTr="00F731E9">
        <w:trPr>
          <w:trHeight w:val="1957"/>
        </w:trPr>
        <w:tc>
          <w:tcPr>
            <w:tcW w:w="9062" w:type="dxa"/>
            <w:gridSpan w:val="2"/>
          </w:tcPr>
          <w:p w:rsidR="002D0F2A" w:rsidRPr="00C62DA0" w:rsidRDefault="002D0F2A" w:rsidP="002B6156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Opis:</w:t>
            </w:r>
          </w:p>
          <w:p w:rsidR="002D0F2A" w:rsidRPr="00C62DA0" w:rsidRDefault="002D0F2A" w:rsidP="002B6156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D0F2A" w:rsidRPr="00C62DA0" w:rsidRDefault="002D0F2A" w:rsidP="002B6156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8C2641" w:rsidRPr="00240845" w:rsidTr="002B6156">
        <w:tc>
          <w:tcPr>
            <w:tcW w:w="6516" w:type="dxa"/>
            <w:shd w:val="clear" w:color="auto" w:fill="D9D9D9" w:themeFill="background1" w:themeFillShade="D9"/>
          </w:tcPr>
          <w:p w:rsidR="008C2641" w:rsidRPr="00C62DA0" w:rsidRDefault="008C2641" w:rsidP="008C2641">
            <w:pPr>
              <w:tabs>
                <w:tab w:val="left" w:pos="1425"/>
              </w:tabs>
              <w:ind w:left="137"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hAnsiTheme="minorHAnsi" w:cstheme="minorHAnsi"/>
                <w:sz w:val="22"/>
                <w:szCs w:val="22"/>
              </w:rPr>
              <w:t>Liczba oferowanych koncepcji kursów, szkoleń, innych działań możliwych do realizacji w konkursie zgodnych z założeniami konkursu i wpisujących się w zakres działalności Lidera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8C2641" w:rsidRPr="00C62DA0" w:rsidRDefault="008C2641" w:rsidP="008C2641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2 koncepcje - </w:t>
            </w:r>
            <w:r w:rsidR="00590106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pkt</w:t>
            </w:r>
          </w:p>
          <w:p w:rsidR="008C2641" w:rsidRPr="00C62DA0" w:rsidRDefault="008C2641" w:rsidP="008C2641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3 koncepcje - </w:t>
            </w:r>
            <w:r w:rsidR="00590106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pkt</w:t>
            </w:r>
          </w:p>
          <w:p w:rsidR="008C2641" w:rsidRPr="00C62DA0" w:rsidRDefault="008C2641" w:rsidP="008C2641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4 koncepcje </w:t>
            </w:r>
            <w:r w:rsidR="00590106">
              <w:rPr>
                <w:rFonts w:asciiTheme="minorHAnsi" w:eastAsia="Times New Roman" w:hAnsiTheme="minorHAnsi" w:cstheme="minorHAnsi"/>
                <w:sz w:val="22"/>
                <w:szCs w:val="22"/>
              </w:rPr>
              <w:t>–</w:t>
            </w: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59010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8 </w:t>
            </w: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pkt</w:t>
            </w:r>
          </w:p>
          <w:p w:rsidR="008C2641" w:rsidRPr="00C62DA0" w:rsidRDefault="008C2641" w:rsidP="008C2641">
            <w:pPr>
              <w:spacing w:line="0" w:lineRule="atLeast"/>
              <w:ind w:left="139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5 lub więcej - </w:t>
            </w:r>
            <w:r w:rsidR="00590106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8C2641" w:rsidRPr="00240845" w:rsidTr="00493EBA">
        <w:trPr>
          <w:trHeight w:val="141"/>
        </w:trPr>
        <w:tc>
          <w:tcPr>
            <w:tcW w:w="9062" w:type="dxa"/>
            <w:gridSpan w:val="2"/>
          </w:tcPr>
          <w:p w:rsidR="008C2641" w:rsidRDefault="00493EBA" w:rsidP="00493EBA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>Ocena na podstawie treści w części merytorycznej</w:t>
            </w:r>
            <w:r w:rsidR="003A7252" w:rsidRPr="00C62DA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oferty</w:t>
            </w:r>
          </w:p>
          <w:p w:rsidR="00C62DA0" w:rsidRPr="00C62DA0" w:rsidRDefault="00C62DA0" w:rsidP="00493EBA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34147" w:rsidRPr="00240845" w:rsidTr="00F34147">
        <w:trPr>
          <w:trHeight w:val="141"/>
        </w:trPr>
        <w:tc>
          <w:tcPr>
            <w:tcW w:w="6516" w:type="dxa"/>
            <w:shd w:val="clear" w:color="auto" w:fill="D9D9D9" w:themeFill="background1" w:themeFillShade="D9"/>
          </w:tcPr>
          <w:p w:rsidR="00F34147" w:rsidRPr="00F34147" w:rsidRDefault="00F34147" w:rsidP="00F34147">
            <w:pPr>
              <w:tabs>
                <w:tab w:val="left" w:pos="1425"/>
              </w:tabs>
              <w:ind w:left="137"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41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Gotowość przedstawionych koncepcji opisanych zgodnie z dokumentacją konkursową, w tym m.in..: Instrukcją wypełniania wniosku o dofinansowanie, wzorem wniosku o dofinansowanie, spełniających wymagania merytoryczne i techniczne Systemu Obsługi Wniosków Aplikacyjnych SOWA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F34147" w:rsidRPr="00F34147" w:rsidRDefault="00F34147" w:rsidP="00F34147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F34147">
              <w:rPr>
                <w:rFonts w:asciiTheme="minorHAnsi" w:hAnsiTheme="minorHAnsi" w:cstheme="minorHAnsi"/>
                <w:sz w:val="22"/>
                <w:szCs w:val="22"/>
              </w:rPr>
              <w:t xml:space="preserve">NIEGOTOWE - 0 pkt GOTOWE - 20 pkt </w:t>
            </w:r>
          </w:p>
          <w:p w:rsidR="00F34147" w:rsidRPr="00F34147" w:rsidRDefault="00F34147" w:rsidP="00F34147">
            <w:pPr>
              <w:tabs>
                <w:tab w:val="left" w:pos="1425"/>
              </w:tabs>
              <w:ind w:left="137"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4147" w:rsidRPr="00240845" w:rsidTr="00493EBA">
        <w:trPr>
          <w:trHeight w:val="141"/>
        </w:trPr>
        <w:tc>
          <w:tcPr>
            <w:tcW w:w="9062" w:type="dxa"/>
            <w:gridSpan w:val="2"/>
          </w:tcPr>
          <w:p w:rsidR="00F34147" w:rsidRDefault="00F34147" w:rsidP="00F3414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Ocena na podstawie treści w części merytorycznej oferty</w:t>
            </w:r>
          </w:p>
          <w:p w:rsidR="00F34147" w:rsidRPr="00240845" w:rsidRDefault="00F34147" w:rsidP="00F3414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511BA4" w:rsidRPr="00F731E9" w:rsidRDefault="00511BA4" w:rsidP="002D0F2A">
      <w:pPr>
        <w:spacing w:before="120" w:line="276" w:lineRule="auto"/>
        <w:jc w:val="both"/>
        <w:rPr>
          <w:rFonts w:asciiTheme="minorHAnsi" w:eastAsia="Times New Roman" w:hAnsiTheme="minorHAnsi" w:cstheme="minorHAnsi"/>
          <w:i/>
          <w:sz w:val="2"/>
          <w:szCs w:val="2"/>
        </w:rPr>
      </w:pPr>
      <w:bookmarkStart w:id="0" w:name="_GoBack"/>
      <w:bookmarkEnd w:id="0"/>
    </w:p>
    <w:sectPr w:rsidR="00511BA4" w:rsidRPr="00F731E9" w:rsidSect="002524FB">
      <w:head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004" w:rsidRDefault="007F1004" w:rsidP="002D386B">
      <w:r>
        <w:separator/>
      </w:r>
    </w:p>
  </w:endnote>
  <w:endnote w:type="continuationSeparator" w:id="0">
    <w:p w:rsidR="007F1004" w:rsidRDefault="007F1004" w:rsidP="002D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004" w:rsidRDefault="007F1004" w:rsidP="002D386B">
      <w:r>
        <w:separator/>
      </w:r>
    </w:p>
  </w:footnote>
  <w:footnote w:type="continuationSeparator" w:id="0">
    <w:p w:rsidR="007F1004" w:rsidRDefault="007F1004" w:rsidP="002D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86B" w:rsidRDefault="002524FB">
    <w:pPr>
      <w:pStyle w:val="Nagwek"/>
    </w:pPr>
    <w:r w:rsidRPr="00EC0DC6">
      <w:rPr>
        <w:noProof/>
      </w:rPr>
      <w:drawing>
        <wp:inline distT="0" distB="0" distL="0" distR="0" wp14:anchorId="1AA34D04" wp14:editId="5ED7E647">
          <wp:extent cx="5760720" cy="41896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7E3E91FC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99B202A"/>
    <w:multiLevelType w:val="hybridMultilevel"/>
    <w:tmpl w:val="0DBA0378"/>
    <w:lvl w:ilvl="0" w:tplc="8EE6A16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305FC"/>
    <w:multiLevelType w:val="hybridMultilevel"/>
    <w:tmpl w:val="5B08BF96"/>
    <w:lvl w:ilvl="0" w:tplc="CB9227C6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6" w15:restartNumberingAfterBreak="0">
    <w:nsid w:val="56857970"/>
    <w:multiLevelType w:val="hybridMultilevel"/>
    <w:tmpl w:val="FD9AA804"/>
    <w:lvl w:ilvl="0" w:tplc="6B5626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04"/>
    <w:rsid w:val="00042E7C"/>
    <w:rsid w:val="00086A21"/>
    <w:rsid w:val="00094F01"/>
    <w:rsid w:val="00224D9C"/>
    <w:rsid w:val="00240845"/>
    <w:rsid w:val="002524FB"/>
    <w:rsid w:val="0026404A"/>
    <w:rsid w:val="002C2285"/>
    <w:rsid w:val="002D0F2A"/>
    <w:rsid w:val="002D386B"/>
    <w:rsid w:val="003246F8"/>
    <w:rsid w:val="003455FE"/>
    <w:rsid w:val="003A7252"/>
    <w:rsid w:val="00493EBA"/>
    <w:rsid w:val="004E106A"/>
    <w:rsid w:val="00511BA4"/>
    <w:rsid w:val="00590106"/>
    <w:rsid w:val="005B5A51"/>
    <w:rsid w:val="005C560F"/>
    <w:rsid w:val="006149BD"/>
    <w:rsid w:val="00667EBB"/>
    <w:rsid w:val="006F1069"/>
    <w:rsid w:val="007F1004"/>
    <w:rsid w:val="008A152C"/>
    <w:rsid w:val="008B4ED6"/>
    <w:rsid w:val="008C2641"/>
    <w:rsid w:val="00905EF2"/>
    <w:rsid w:val="00936780"/>
    <w:rsid w:val="00A861C9"/>
    <w:rsid w:val="00A86960"/>
    <w:rsid w:val="00BE6A2D"/>
    <w:rsid w:val="00C62DA0"/>
    <w:rsid w:val="00C9264F"/>
    <w:rsid w:val="00CB3743"/>
    <w:rsid w:val="00CD5D15"/>
    <w:rsid w:val="00CE4326"/>
    <w:rsid w:val="00CE51B1"/>
    <w:rsid w:val="00D74F35"/>
    <w:rsid w:val="00EB577E"/>
    <w:rsid w:val="00F34147"/>
    <w:rsid w:val="00F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BEDBA3-6A0C-4899-89B8-097ECDE6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86B"/>
    <w:pPr>
      <w:spacing w:before="0"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86B"/>
    <w:pPr>
      <w:spacing w:before="0" w:line="240" w:lineRule="auto"/>
      <w:jc w:val="left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86B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86B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2D386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D386B"/>
    <w:pPr>
      <w:ind w:left="720"/>
      <w:contextualSpacing/>
    </w:pPr>
  </w:style>
  <w:style w:type="character" w:customStyle="1" w:styleId="markedcontent">
    <w:name w:val="markedcontent"/>
    <w:rsid w:val="00CE4326"/>
  </w:style>
  <w:style w:type="character" w:customStyle="1" w:styleId="ui-provider">
    <w:name w:val="ui-provider"/>
    <w:basedOn w:val="Domylnaczcionkaakapitu"/>
    <w:rsid w:val="00CE4326"/>
  </w:style>
  <w:style w:type="character" w:styleId="Pogrubienie">
    <w:name w:val="Strong"/>
    <w:basedOn w:val="Domylnaczcionkaakapitu"/>
    <w:uiPriority w:val="22"/>
    <w:qFormat/>
    <w:rsid w:val="00CE4326"/>
    <w:rPr>
      <w:b/>
      <w:bCs/>
    </w:rPr>
  </w:style>
  <w:style w:type="paragraph" w:styleId="NormalnyWeb">
    <w:name w:val="Normal (Web)"/>
    <w:basedOn w:val="Normalny"/>
    <w:uiPriority w:val="99"/>
    <w:unhideWhenUsed/>
    <w:rsid w:val="00CE43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9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96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960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6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ncbr/rozwoj-kwalifikacji-i-kompetencji-osob-dorosl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aczniak\Downloads\Za&#322;&#261;cznik%20nr%201%20do%20og&#322;oszenia%20o%20otwartym%20naborze_Formular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do ogłoszenia o otwartym naborze_Formularz</Template>
  <TotalTime>10</TotalTime>
  <Pages>7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Łączniak</dc:creator>
  <cp:keywords/>
  <dc:description/>
  <cp:lastModifiedBy>fers</cp:lastModifiedBy>
  <cp:revision>4</cp:revision>
  <dcterms:created xsi:type="dcterms:W3CDTF">2023-11-28T14:05:00Z</dcterms:created>
  <dcterms:modified xsi:type="dcterms:W3CDTF">2023-11-28T14:52:00Z</dcterms:modified>
</cp:coreProperties>
</file>